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eastAsia="zh-CN"/>
        </w:rPr>
        <w:t>环境突发事件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  <w:t>应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  <w:t>急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  <w:t>演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  <w:t>练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  <w:t>资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  <w:t>料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报送单位：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阳极厂</w:t>
      </w:r>
    </w:p>
    <w:p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2025年 3 月 31 日</w:t>
      </w:r>
    </w:p>
    <w:p/>
    <w:p/>
    <w:p/>
    <w:p/>
    <w:p/>
    <w:p/>
    <w:p/>
    <w:p/>
    <w:p/>
    <w:tbl>
      <w:tblPr>
        <w:tblStyle w:val="2"/>
        <w:tblW w:w="905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6"/>
        <w:gridCol w:w="66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2025年度应急演练计划呈报表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填报单位：阳极厂生产管理二部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应急演练单位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生产管理二部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演练时间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2025年3月15日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演练地点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生产管理二部一期净化现场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预计演练人数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参加演练车间（部门）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阳极厂安全环保部、生产管理二部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应急演练总联系方式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79" w:leftChars="22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办公室：2611  手机：16697092014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0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演练方式及简要内容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4" w:hRule="atLeast"/>
        </w:trPr>
        <w:tc>
          <w:tcPr>
            <w:tcW w:w="90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焙烧净化系统在线数据超标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应急演练：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组织学习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焙烧净化系统在线数据超标应急处理方案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，简要介绍本次演练的内容及现场作业中安全注意事项；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介绍事故情况：（虚拟动作）假设净化工13点58分在在线屏拍照片反馈时，发现二氧化硫波动大，显示数据超过400毫克/立方米，净化工及时汇报班长，同时及时联系第三方来检查处理，如数据居高不下，控制不住，班长及时汇报车间领导协助处理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3、总指挥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李春海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下达演练开始命令。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4.假设一期焙烧净化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二氧化硫超标，净化工根据现场组织人员进行处置处理。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（虚拟）。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5、一期焙烧在线数据超标应急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处理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响应。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在应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急演练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完必须清点人员是否齐全，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评审责任人进行评价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焙烧净化系统在线数据超标应急处理方案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演习时间：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二、演习地点：一期焙烧净化现场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三、演习参加人员：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阳极厂安全环保</w:t>
      </w:r>
      <w:r>
        <w:rPr>
          <w:rFonts w:hint="eastAsia" w:ascii="仿宋_GB2312" w:hAnsi="仿宋_GB2312" w:eastAsia="仿宋_GB2312" w:cs="仿宋_GB2312"/>
          <w:sz w:val="32"/>
          <w:szCs w:val="32"/>
        </w:rPr>
        <w:t>部人员、生产管理部人员及一期生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</w:t>
      </w:r>
      <w:r>
        <w:rPr>
          <w:rFonts w:hint="eastAsia" w:ascii="仿宋_GB2312" w:hAnsi="仿宋_GB2312" w:eastAsia="仿宋_GB2312" w:cs="仿宋_GB2312"/>
          <w:sz w:val="32"/>
          <w:szCs w:val="32"/>
        </w:rPr>
        <w:t>班组人员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四、现场考评人员: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杜玉禄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李春海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五、演练目的：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1、验证焙烧净化在线数据超标时采取的应急处理措施是否有效；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2、验证净化岗位人员对应急事故的处理能力、效果、时效性、实用性；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3、验证在线数据时是否按处置程序要求进行处理。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六、演练过程描述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1、焙烧净化系统在线数据发生超标时，作业人员立即启动《焙烧净化系统在线数据超标应急处理方案》处理程序进行预防、准备、响应、恢复的处置，并对演练过程进行解释及评估。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2、演练前安全专题会议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3、演练具体过程（虚拟动作）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假设净化工13点58分在在线屏拍照片反馈时，发现二氧化硫波动大，显示数据超过400毫克/立方米，净化工及时汇报班长，同时及时联系第三方来检查处理，如数据居高不下，控制不住，班长及时汇报车间领导协助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七、现场指挥：谢斌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演练负责人：李春海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八、演练内容及程序（模拟演练）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（一）、准备工作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1、处理事故时所用联络工具：对讲机是否完好；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2、检查人员：刘润新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3、焙烧净化在线系统运行超标时应急处理措施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（1）当班人员检查发现在线数据及异常时应当第一时间通知车间负责人，同时通知当班班长并联系第三方值班人员进行现场查看，及时处理；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在线数据未恢复正常前，当班人员应当加强对净化系统设备运行状况和工艺条件的检查，缩短现场巡视检查周期，确保净化系统各类设备运行无异常，重点检查净化供料系统运行，杜绝因供料不畅，卡堵等导致的净化系统不工作而导致的污染物超标情况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（3）如不能及时排除故障，则应及时报告分厂安全环保部，协调第三方进行处理。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九、对演练情况现场考核评分，领导讲话。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十、对演练结果进行总结评价。</w:t>
      </w:r>
    </w:p>
    <w:p>
      <w:pPr>
        <w:ind w:firstLine="1960" w:firstLineChars="700"/>
        <w:jc w:val="both"/>
        <w:rPr>
          <w:rFonts w:hint="eastAsia" w:ascii="宋体" w:hAnsi="宋体"/>
          <w:sz w:val="28"/>
          <w:szCs w:val="28"/>
        </w:rPr>
      </w:pPr>
    </w:p>
    <w:p>
      <w:pPr>
        <w:ind w:firstLine="1960" w:firstLineChars="700"/>
        <w:jc w:val="both"/>
        <w:rPr>
          <w:rFonts w:hint="eastAsia" w:ascii="宋体" w:hAnsi="宋体"/>
          <w:sz w:val="28"/>
          <w:szCs w:val="28"/>
        </w:rPr>
      </w:pPr>
    </w:p>
    <w:p>
      <w:pPr>
        <w:ind w:firstLine="1960" w:firstLineChars="700"/>
        <w:jc w:val="both"/>
        <w:rPr>
          <w:rFonts w:hint="eastAsia" w:ascii="宋体" w:hAnsi="宋体"/>
          <w:sz w:val="28"/>
          <w:szCs w:val="28"/>
        </w:rPr>
      </w:pPr>
    </w:p>
    <w:p>
      <w:pPr>
        <w:ind w:firstLine="1960" w:firstLineChars="700"/>
        <w:jc w:val="both"/>
        <w:rPr>
          <w:rFonts w:hint="eastAsia" w:ascii="宋体" w:hAnsi="宋体"/>
          <w:sz w:val="28"/>
          <w:szCs w:val="28"/>
        </w:rPr>
      </w:pPr>
    </w:p>
    <w:p>
      <w:pPr>
        <w:ind w:firstLine="1960" w:firstLineChars="700"/>
        <w:jc w:val="both"/>
        <w:rPr>
          <w:rFonts w:hint="eastAsia" w:ascii="宋体" w:hAnsi="宋体"/>
          <w:sz w:val="28"/>
          <w:szCs w:val="28"/>
        </w:rPr>
      </w:pPr>
    </w:p>
    <w:p>
      <w:pPr>
        <w:ind w:firstLine="1960" w:firstLineChars="700"/>
        <w:jc w:val="both"/>
        <w:rPr>
          <w:rFonts w:hint="eastAsia" w:ascii="宋体" w:hAnsi="宋体"/>
          <w:sz w:val="28"/>
          <w:szCs w:val="28"/>
        </w:rPr>
      </w:pPr>
    </w:p>
    <w:p>
      <w:pPr>
        <w:ind w:firstLine="2520" w:firstLineChars="700"/>
        <w:jc w:val="both"/>
        <w:rPr>
          <w:rFonts w:hint="eastAsia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应急演练相关培训资料</w:t>
      </w:r>
    </w:p>
    <w:p>
      <w:pPr>
        <w:spacing w:line="560" w:lineRule="exac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一.演练目的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由于生产中电捕除尘系统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运行不稳定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可能会突发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烟气在线监测数据不稳定，导致二氧化硫、颗粒物等数据超标</w:t>
      </w:r>
      <w:r>
        <w:rPr>
          <w:rFonts w:hint="eastAsia" w:ascii="仿宋_GB2312" w:hAnsi="宋体" w:eastAsia="仿宋_GB2312" w:cs="Times New Roman"/>
          <w:sz w:val="32"/>
          <w:szCs w:val="32"/>
        </w:rPr>
        <w:t>的事故，造成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突发</w:t>
      </w:r>
      <w:r>
        <w:rPr>
          <w:rFonts w:hint="eastAsia" w:ascii="仿宋_GB2312" w:hAnsi="宋体" w:eastAsia="仿宋_GB2312" w:cs="Times New Roman"/>
          <w:sz w:val="32"/>
          <w:szCs w:val="32"/>
        </w:rPr>
        <w:t>环境事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件</w:t>
      </w:r>
      <w:r>
        <w:rPr>
          <w:rFonts w:hint="eastAsia" w:ascii="仿宋_GB2312" w:hAnsi="宋体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本次演练的目的是验证《焙烧净化在线数据超标演练方案》的操作性和岗位人员对此事故发生时的应急处理能力。同时作为一种培训手段，进一步提升应急响应人员的业务素质和能力，提高全员安全意识。</w:t>
      </w:r>
    </w:p>
    <w:p>
      <w:pPr>
        <w:spacing w:line="560" w:lineRule="exact"/>
        <w:rPr>
          <w:rFonts w:ascii="黑体" w:hAnsi="宋体" w:eastAsia="黑体" w:cs="Times New Roman"/>
          <w:b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二、演练程序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（一）、准备工作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1、处理事故时所用联络工具：对讲机是否完好；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2、检查人员：刘润新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3、焙烧净化在线系统运行超标时应急处理措施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（1）当班人员检查发现在线数据及异常时应当第一时间通知车间负责人，同时通知当班班长并联系第三方值班人员进行现场查看，及时处理；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在线数据未恢复正常前，当班人员应当加强对净化系统设备运行状况和工艺条件的检查，缩短现场巡视检查周期，确保净化系统各类设备运行无异常，重点检查净化供料系统运行，杜绝因供料不畅，卡堵等导致的净化系统不工作而导致的污染物超标情况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（3）如不能及时排除故障，则应及时报告分厂安全环保部，协调第三方进行处理。</w:t>
      </w:r>
    </w:p>
    <w:p>
      <w:pPr>
        <w:spacing w:line="560" w:lineRule="exact"/>
        <w:ind w:firstLine="640" w:firstLineChars="200"/>
        <w:rPr>
          <w:rFonts w:ascii="仿宋_GB2312" w:hAnsi="Courier New" w:eastAsia="仿宋_GB2312" w:cs="Times New Roman"/>
          <w:bCs/>
          <w:sz w:val="32"/>
          <w:szCs w:val="32"/>
        </w:rPr>
      </w:pPr>
      <w:r>
        <w:rPr>
          <w:rFonts w:hint="eastAsia" w:ascii="仿宋_GB2312" w:hAnsi="Courier New" w:eastAsia="仿宋_GB2312" w:cs="Times New Roman"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Courier New" w:eastAsia="仿宋_GB2312" w:cs="Times New Roman"/>
          <w:bCs/>
          <w:sz w:val="32"/>
          <w:szCs w:val="32"/>
        </w:rPr>
        <w:t>应急联系电话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车间联系电话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2611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分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厂安全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环保部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2526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厂内消防队电话：2786119  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Courier New" w:eastAsia="仿宋_GB2312" w:cs="Times New Roman"/>
          <w:bCs/>
          <w:sz w:val="32"/>
          <w:szCs w:val="32"/>
        </w:rPr>
        <w:t>安全注意事项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1、现场作业人员现场处理在线数据时劳保品穿戴齐全规范；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2、作业人员在上下楼梯扶好扶手确认好，严禁奔跑，以免摔倒；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3、作业时两人以上作业，做好安全监护；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4、在溜槽检查走料情况，做好自我防护，以免设备碰头，盖板挤伤手指；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5、作业人员处理时严格执行安全操作程序进行作业，严禁违规作业。</w:t>
      </w:r>
    </w:p>
    <w:p>
      <w:pPr>
        <w:spacing w:line="560" w:lineRule="exact"/>
        <w:rPr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环境突发事件应急演练总结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（注：附演练相关照片）</w:t>
      </w:r>
    </w:p>
    <w:p>
      <w:pPr>
        <w:spacing w:line="560" w:lineRule="exact"/>
        <w:ind w:firstLine="640" w:firstLineChars="200"/>
        <w:rPr>
          <w:rFonts w:hint="eastAsia" w:ascii="仿宋_GB2312" w:hAnsi="ˎ̥" w:eastAsia="仿宋_GB2312" w:cs="Times New Roman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这次焙烧净化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在线监测数据超标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应急事故演练，班组紧紧围绕焙烧净化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在线监测数据超标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应急预案的方案进行演练，从现场的演习看，操作工能熟知应急知识，现场劳保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穿戴</w:t>
      </w:r>
      <w:r>
        <w:rPr>
          <w:rFonts w:hint="eastAsia" w:ascii="仿宋_GB2312" w:hAnsi="仿宋_GB2312" w:eastAsia="仿宋_GB2312" w:cs="仿宋_GB2312"/>
          <w:sz w:val="32"/>
          <w:szCs w:val="32"/>
        </w:rPr>
        <w:t>齐全且规范，作业人员按能按操作程序正确操作，动作规范敏捷，应急时处理分工明确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，表明本次演练是比较成功的。事故措施本身具有很强的实用性，可操作性和科学性。《</w:t>
      </w:r>
      <w:r>
        <w:rPr>
          <w:rFonts w:hint="eastAsia" w:ascii="仿宋_GB2312" w:hAnsi="仿宋_GB2312" w:eastAsia="仿宋_GB2312" w:cs="仿宋_GB2312"/>
          <w:sz w:val="32"/>
          <w:szCs w:val="32"/>
        </w:rPr>
        <w:t>焙烧净化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在线数据超标应急处置方案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》符合实际需要。</w:t>
      </w:r>
    </w:p>
    <w:p>
      <w:pPr>
        <w:jc w:val="both"/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 w:eastAsiaTheme="minorEastAsia"/>
          <w:b/>
          <w:sz w:val="24"/>
          <w:lang w:eastAsia="zh-CN"/>
        </w:rPr>
        <w:drawing>
          <wp:inline distT="0" distB="0" distL="114300" distR="114300">
            <wp:extent cx="2816860" cy="1583690"/>
            <wp:effectExtent l="0" t="0" r="2540" b="16510"/>
            <wp:docPr id="5" name="图片 5" descr="a0e4a163402b94408abe43bef1407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0e4a163402b94408abe43bef1407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24"/>
          <w:lang w:eastAsia="zh-CN"/>
        </w:rPr>
      </w:pPr>
      <w:r>
        <w:rPr>
          <w:rFonts w:hint="eastAsia" w:eastAsiaTheme="minorEastAsia"/>
          <w:b/>
          <w:sz w:val="24"/>
          <w:lang w:eastAsia="zh-CN"/>
        </w:rPr>
        <w:drawing>
          <wp:inline distT="0" distB="0" distL="114300" distR="114300">
            <wp:extent cx="2816860" cy="1583690"/>
            <wp:effectExtent l="0" t="0" r="2540" b="16510"/>
            <wp:docPr id="4" name="图片 4" descr="0054b35b09ba4d8de173d99e52ac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54b35b09ba4d8de173d99e52ac8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24"/>
          <w:lang w:eastAsia="zh-CN"/>
        </w:rPr>
      </w:pPr>
      <w:r>
        <w:rPr>
          <w:rFonts w:hint="eastAsia" w:eastAsiaTheme="minorEastAsia"/>
          <w:b/>
          <w:sz w:val="24"/>
          <w:lang w:eastAsia="zh-CN"/>
        </w:rPr>
        <w:drawing>
          <wp:inline distT="0" distB="0" distL="114300" distR="114300">
            <wp:extent cx="2816860" cy="1583690"/>
            <wp:effectExtent l="0" t="0" r="2540" b="16510"/>
            <wp:docPr id="6" name="图片 6" descr="881514d0040190a380c877d66fb37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1514d0040190a380c877d66fb37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WYyMmRlNWEyMWIyYTg1ZmIyZDhlMDMzZjViZGEifQ=="/>
  </w:docVars>
  <w:rsids>
    <w:rsidRoot w:val="011E3C66"/>
    <w:rsid w:val="011E3C66"/>
    <w:rsid w:val="01C60D1F"/>
    <w:rsid w:val="04BA27D9"/>
    <w:rsid w:val="05704DD8"/>
    <w:rsid w:val="07E86F31"/>
    <w:rsid w:val="085E53BC"/>
    <w:rsid w:val="08E15256"/>
    <w:rsid w:val="0CCC54C7"/>
    <w:rsid w:val="0E682AF0"/>
    <w:rsid w:val="18277578"/>
    <w:rsid w:val="1CD072BE"/>
    <w:rsid w:val="208366E3"/>
    <w:rsid w:val="2167041B"/>
    <w:rsid w:val="229C09BC"/>
    <w:rsid w:val="281573ED"/>
    <w:rsid w:val="35650CB5"/>
    <w:rsid w:val="379F4F25"/>
    <w:rsid w:val="3D126B21"/>
    <w:rsid w:val="41432DC5"/>
    <w:rsid w:val="42166106"/>
    <w:rsid w:val="44B26298"/>
    <w:rsid w:val="4DDE6AFF"/>
    <w:rsid w:val="50230497"/>
    <w:rsid w:val="532568D2"/>
    <w:rsid w:val="534034B2"/>
    <w:rsid w:val="58FE1654"/>
    <w:rsid w:val="5A787B38"/>
    <w:rsid w:val="5B4C032D"/>
    <w:rsid w:val="5BD82CF5"/>
    <w:rsid w:val="5BFE196B"/>
    <w:rsid w:val="61DD5A6D"/>
    <w:rsid w:val="63B3149A"/>
    <w:rsid w:val="709F48AA"/>
    <w:rsid w:val="73245F82"/>
    <w:rsid w:val="73CD6EBF"/>
    <w:rsid w:val="753D30AC"/>
    <w:rsid w:val="7F38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2694</Words>
  <Characters>2909</Characters>
  <Lines>0</Lines>
  <Paragraphs>0</Paragraphs>
  <TotalTime>2</TotalTime>
  <ScaleCrop>false</ScaleCrop>
  <LinksUpToDate>false</LinksUpToDate>
  <CharactersWithSpaces>2941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2021-01-19T07:35:00Z</dcterms:created>
  <dc:creator>Miss.Suo</dc:creator>
  <cp:lastModifiedBy>秦镕基</cp:lastModifiedBy>
  <cp:lastPrinted>2025-04-15T01:26:19Z</cp:lastPrinted>
  <dcterms:modified xsi:type="dcterms:W3CDTF">2025-04-15T01:27:37Z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714C2FBEBC6D451298FD63551D8DDE63</vt:lpwstr>
  </property>
</Properties>
</file>